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E7C78" w14:textId="77777777" w:rsidR="00A25130" w:rsidRPr="00FB1DAB" w:rsidRDefault="004750A4" w:rsidP="004750A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1DAB">
        <w:rPr>
          <w:rFonts w:ascii="Times New Roman" w:hAnsi="Times New Roman" w:cs="Times New Roman"/>
          <w:b/>
          <w:sz w:val="24"/>
          <w:szCs w:val="24"/>
        </w:rPr>
        <w:t>Работен лист</w:t>
      </w:r>
    </w:p>
    <w:p w14:paraId="567A03F9" w14:textId="2828A058" w:rsidR="004750A4" w:rsidRDefault="004750A4" w:rsidP="004750A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1DAB">
        <w:rPr>
          <w:rFonts w:ascii="Times New Roman" w:hAnsi="Times New Roman" w:cs="Times New Roman"/>
          <w:b/>
          <w:sz w:val="24"/>
          <w:szCs w:val="24"/>
        </w:rPr>
        <w:t>Планиране на оценъчно-контролната дейност в урок</w:t>
      </w:r>
      <w:r w:rsidR="006E1A33">
        <w:rPr>
          <w:rFonts w:ascii="Times New Roman" w:hAnsi="Times New Roman" w:cs="Times New Roman"/>
          <w:b/>
          <w:sz w:val="24"/>
          <w:szCs w:val="24"/>
        </w:rPr>
        <w:t xml:space="preserve"> по литература</w:t>
      </w:r>
    </w:p>
    <w:p w14:paraId="347BB8B6" w14:textId="7B5EC056" w:rsidR="006E1A33" w:rsidRDefault="006E1A33" w:rsidP="006E1A3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Учебна програма за общообразователна подготовка по компонента </w:t>
      </w:r>
      <w:r w:rsidRPr="00B95B3D">
        <w:rPr>
          <w:rFonts w:ascii="Times New Roman" w:hAnsi="Times New Roman" w:cs="Times New Roman"/>
          <w:b/>
          <w:i/>
          <w:iCs/>
          <w:sz w:val="24"/>
          <w:szCs w:val="24"/>
        </w:rPr>
        <w:t>литература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5B3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XI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</w:t>
      </w:r>
    </w:p>
    <w:p w14:paraId="19866006" w14:textId="3D21375E" w:rsidR="006E1A33" w:rsidRPr="006E1A33" w:rsidRDefault="006E1A33" w:rsidP="006E1A3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от учебното съдържание</w:t>
      </w:r>
      <w:r w:rsidR="00B95B3D">
        <w:rPr>
          <w:rFonts w:ascii="Times New Roman" w:hAnsi="Times New Roman" w:cs="Times New Roman"/>
          <w:b/>
          <w:sz w:val="24"/>
          <w:szCs w:val="24"/>
        </w:rPr>
        <w:t xml:space="preserve"> в програмата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B95B3D">
        <w:rPr>
          <w:rFonts w:ascii="Times New Roman" w:hAnsi="Times New Roman" w:cs="Times New Roman"/>
          <w:bCs/>
          <w:i/>
          <w:iCs/>
          <w:sz w:val="24"/>
          <w:szCs w:val="24"/>
        </w:rPr>
        <w:t>II. Миналото и паметта II.1. „Паисий“ (Иван Вазов)</w:t>
      </w:r>
    </w:p>
    <w:p w14:paraId="21F75561" w14:textId="3EE79607" w:rsidR="004750A4" w:rsidRPr="00FB1DAB" w:rsidRDefault="004750A4" w:rsidP="004750A4">
      <w:pPr>
        <w:rPr>
          <w:rFonts w:ascii="Times New Roman" w:hAnsi="Times New Roman" w:cs="Times New Roman"/>
          <w:b/>
          <w:sz w:val="24"/>
          <w:szCs w:val="24"/>
        </w:rPr>
      </w:pPr>
      <w:r w:rsidRPr="00FB1DAB">
        <w:rPr>
          <w:rFonts w:ascii="Times New Roman" w:hAnsi="Times New Roman" w:cs="Times New Roman"/>
          <w:b/>
          <w:sz w:val="24"/>
          <w:szCs w:val="24"/>
        </w:rPr>
        <w:t>Тема</w:t>
      </w:r>
      <w:r w:rsidR="006E1A33">
        <w:rPr>
          <w:rFonts w:ascii="Times New Roman" w:hAnsi="Times New Roman" w:cs="Times New Roman"/>
          <w:b/>
          <w:sz w:val="24"/>
          <w:szCs w:val="24"/>
        </w:rPr>
        <w:t xml:space="preserve"> на урока </w:t>
      </w:r>
      <w:r w:rsidRPr="00FB1DAB">
        <w:rPr>
          <w:rFonts w:ascii="Times New Roman" w:hAnsi="Times New Roman" w:cs="Times New Roman"/>
          <w:b/>
          <w:sz w:val="24"/>
          <w:szCs w:val="24"/>
        </w:rPr>
        <w:t>:</w:t>
      </w:r>
      <w:r w:rsidRPr="00FB1DAB">
        <w:rPr>
          <w:rFonts w:ascii="Times New Roman" w:hAnsi="Times New Roman" w:cs="Times New Roman"/>
          <w:sz w:val="24"/>
          <w:szCs w:val="24"/>
        </w:rPr>
        <w:t xml:space="preserve"> </w:t>
      </w:r>
      <w:r w:rsidRPr="007D75A6">
        <w:rPr>
          <w:rFonts w:ascii="Times New Roman" w:hAnsi="Times New Roman" w:cs="Times New Roman"/>
          <w:bCs/>
          <w:i/>
          <w:iCs/>
          <w:sz w:val="24"/>
          <w:szCs w:val="24"/>
        </w:rPr>
        <w:t>Пътят от миналото към бъдещето</w:t>
      </w:r>
      <w:r w:rsidR="006E1A3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6E1A33" w:rsidRPr="006E1A33">
        <w:rPr>
          <w:rFonts w:ascii="Times New Roman" w:hAnsi="Times New Roman" w:cs="Times New Roman"/>
          <w:bCs/>
          <w:sz w:val="24"/>
          <w:szCs w:val="24"/>
        </w:rPr>
        <w:t>(Литературно упражнение)</w:t>
      </w:r>
    </w:p>
    <w:p w14:paraId="3196C83F" w14:textId="77777777" w:rsidR="004750A4" w:rsidRPr="00FB1DAB" w:rsidRDefault="004750A4" w:rsidP="004750A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B1DAB">
        <w:rPr>
          <w:rFonts w:ascii="Times New Roman" w:hAnsi="Times New Roman" w:cs="Times New Roman"/>
          <w:b/>
          <w:sz w:val="24"/>
          <w:szCs w:val="24"/>
        </w:rPr>
        <w:t>Цели и очаквани резултати</w:t>
      </w:r>
    </w:p>
    <w:p w14:paraId="008CD86E" w14:textId="77777777" w:rsidR="004750A4" w:rsidRPr="00FB1DAB" w:rsidRDefault="004750A4" w:rsidP="0043639B">
      <w:pPr>
        <w:pStyle w:val="a3"/>
        <w:numPr>
          <w:ilvl w:val="0"/>
          <w:numId w:val="5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FB1DAB">
        <w:rPr>
          <w:rFonts w:ascii="Times New Roman" w:hAnsi="Times New Roman" w:cs="Times New Roman"/>
          <w:sz w:val="24"/>
          <w:szCs w:val="24"/>
        </w:rPr>
        <w:t>Да изгражда междутекстови в</w:t>
      </w:r>
      <w:r w:rsidR="008D6770" w:rsidRPr="00FB1DAB">
        <w:rPr>
          <w:rFonts w:ascii="Times New Roman" w:hAnsi="Times New Roman" w:cs="Times New Roman"/>
          <w:sz w:val="24"/>
          <w:szCs w:val="24"/>
        </w:rPr>
        <w:t>ръзки между творбите „Паисий” от Вазов, „История славянобългарска” от Паисий Хилендарски и „Паисий” от Ефрем Карамфилов в основното тематично ядро „Миналото и паметта”</w:t>
      </w:r>
      <w:r w:rsidRPr="00FB1DAB">
        <w:rPr>
          <w:rFonts w:ascii="Times New Roman" w:hAnsi="Times New Roman" w:cs="Times New Roman"/>
          <w:sz w:val="24"/>
          <w:szCs w:val="24"/>
        </w:rPr>
        <w:t xml:space="preserve"> в учебното съдържание по литература</w:t>
      </w:r>
    </w:p>
    <w:p w14:paraId="3657A8A3" w14:textId="77777777" w:rsidR="004750A4" w:rsidRPr="00FB1DAB" w:rsidRDefault="004750A4" w:rsidP="0043639B">
      <w:pPr>
        <w:pStyle w:val="a3"/>
        <w:numPr>
          <w:ilvl w:val="0"/>
          <w:numId w:val="5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FB1DAB">
        <w:rPr>
          <w:rFonts w:ascii="Times New Roman" w:hAnsi="Times New Roman" w:cs="Times New Roman"/>
          <w:sz w:val="24"/>
          <w:szCs w:val="24"/>
        </w:rPr>
        <w:t>Да извлича от литературния текст аргументативен материал в защита на тези с морално-нравствен или социален характер</w:t>
      </w:r>
    </w:p>
    <w:p w14:paraId="5BED434A" w14:textId="77777777" w:rsidR="004750A4" w:rsidRPr="00FB1DAB" w:rsidRDefault="004750A4" w:rsidP="0043639B">
      <w:pPr>
        <w:pStyle w:val="a3"/>
        <w:numPr>
          <w:ilvl w:val="0"/>
          <w:numId w:val="5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FB1DAB">
        <w:rPr>
          <w:rFonts w:ascii="Times New Roman" w:hAnsi="Times New Roman" w:cs="Times New Roman"/>
          <w:sz w:val="24"/>
          <w:szCs w:val="24"/>
        </w:rPr>
        <w:t>Да съпоставя с личния си и социалния си опит ценности и норми, проблеми и конфликти от изучените текстове</w:t>
      </w:r>
    </w:p>
    <w:p w14:paraId="383B5D87" w14:textId="77777777" w:rsidR="004750A4" w:rsidRPr="00FB1DAB" w:rsidRDefault="004750A4" w:rsidP="0043639B">
      <w:pPr>
        <w:pStyle w:val="a3"/>
        <w:numPr>
          <w:ilvl w:val="0"/>
          <w:numId w:val="5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FB1DAB">
        <w:rPr>
          <w:rFonts w:ascii="Times New Roman" w:hAnsi="Times New Roman" w:cs="Times New Roman"/>
          <w:sz w:val="24"/>
          <w:szCs w:val="24"/>
        </w:rPr>
        <w:t xml:space="preserve">Да съпреживява литературния текст, като го </w:t>
      </w:r>
      <w:r w:rsidR="008D6770" w:rsidRPr="00FB1DAB">
        <w:rPr>
          <w:rFonts w:ascii="Times New Roman" w:hAnsi="Times New Roman" w:cs="Times New Roman"/>
          <w:sz w:val="24"/>
          <w:szCs w:val="24"/>
        </w:rPr>
        <w:t>рецитира</w:t>
      </w:r>
    </w:p>
    <w:p w14:paraId="587FD03E" w14:textId="77777777" w:rsidR="004750A4" w:rsidRPr="00FB1DAB" w:rsidRDefault="004750A4" w:rsidP="004750A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A64D050" w14:textId="77777777" w:rsidR="004750A4" w:rsidRPr="00FB1DAB" w:rsidRDefault="004750A4" w:rsidP="004750A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1DAB">
        <w:rPr>
          <w:rFonts w:ascii="Times New Roman" w:hAnsi="Times New Roman" w:cs="Times New Roman"/>
          <w:b/>
          <w:sz w:val="24"/>
          <w:szCs w:val="24"/>
        </w:rPr>
        <w:t>Вътрешнопредметни и междупредметни връзки</w:t>
      </w:r>
    </w:p>
    <w:p w14:paraId="48985538" w14:textId="58D09B26" w:rsidR="008D6770" w:rsidRPr="00FB1DAB" w:rsidRDefault="004750A4" w:rsidP="004750A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1DAB">
        <w:rPr>
          <w:rFonts w:ascii="Times New Roman" w:hAnsi="Times New Roman" w:cs="Times New Roman"/>
          <w:sz w:val="24"/>
          <w:szCs w:val="24"/>
        </w:rPr>
        <w:t xml:space="preserve">литература за </w:t>
      </w:r>
      <w:r w:rsidR="00EA209C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="008D6770" w:rsidRPr="00FB1DAB">
        <w:rPr>
          <w:rFonts w:ascii="Times New Roman" w:hAnsi="Times New Roman" w:cs="Times New Roman"/>
          <w:sz w:val="24"/>
          <w:szCs w:val="24"/>
        </w:rPr>
        <w:t xml:space="preserve"> и </w:t>
      </w:r>
      <w:r w:rsidR="00EA209C">
        <w:rPr>
          <w:rFonts w:ascii="Times New Roman" w:hAnsi="Times New Roman" w:cs="Times New Roman"/>
          <w:sz w:val="24"/>
          <w:szCs w:val="24"/>
        </w:rPr>
        <w:t xml:space="preserve">за </w:t>
      </w:r>
      <w:r w:rsidR="00EA209C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FB1DAB">
        <w:rPr>
          <w:rFonts w:ascii="Times New Roman" w:hAnsi="Times New Roman" w:cs="Times New Roman"/>
          <w:sz w:val="24"/>
          <w:szCs w:val="24"/>
        </w:rPr>
        <w:t xml:space="preserve"> клас; </w:t>
      </w:r>
      <w:r w:rsidR="00B95B3D">
        <w:rPr>
          <w:rFonts w:ascii="Times New Roman" w:hAnsi="Times New Roman" w:cs="Times New Roman"/>
          <w:sz w:val="24"/>
          <w:szCs w:val="24"/>
        </w:rPr>
        <w:t xml:space="preserve">български език; </w:t>
      </w:r>
      <w:r w:rsidR="008D6770" w:rsidRPr="00FB1DAB">
        <w:rPr>
          <w:rFonts w:ascii="Times New Roman" w:hAnsi="Times New Roman" w:cs="Times New Roman"/>
          <w:sz w:val="24"/>
          <w:szCs w:val="24"/>
        </w:rPr>
        <w:t>история</w:t>
      </w:r>
    </w:p>
    <w:p w14:paraId="170A1C1D" w14:textId="77777777" w:rsidR="008D6770" w:rsidRPr="00FB1DAB" w:rsidRDefault="008D6770" w:rsidP="004750A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9E5450C" w14:textId="77777777" w:rsidR="004750A4" w:rsidRPr="00FB1DAB" w:rsidRDefault="004750A4" w:rsidP="004750A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1DAB">
        <w:rPr>
          <w:rFonts w:ascii="Times New Roman" w:hAnsi="Times New Roman" w:cs="Times New Roman"/>
          <w:b/>
          <w:sz w:val="24"/>
          <w:szCs w:val="24"/>
        </w:rPr>
        <w:t>Дидактически средства</w:t>
      </w:r>
    </w:p>
    <w:p w14:paraId="6B96C642" w14:textId="7B315235" w:rsidR="004750A4" w:rsidRPr="00FB1DAB" w:rsidRDefault="004750A4" w:rsidP="004750A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1DAB">
        <w:rPr>
          <w:rFonts w:ascii="Times New Roman" w:hAnsi="Times New Roman" w:cs="Times New Roman"/>
          <w:sz w:val="24"/>
          <w:szCs w:val="24"/>
        </w:rPr>
        <w:t xml:space="preserve">учебник по литература за </w:t>
      </w:r>
      <w:r w:rsidR="00EA209C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FB1DAB">
        <w:rPr>
          <w:rFonts w:ascii="Times New Roman" w:hAnsi="Times New Roman" w:cs="Times New Roman"/>
          <w:sz w:val="24"/>
          <w:szCs w:val="24"/>
        </w:rPr>
        <w:t>.клас</w:t>
      </w:r>
    </w:p>
    <w:p w14:paraId="1240B735" w14:textId="77777777" w:rsidR="004750A4" w:rsidRPr="00FB1DAB" w:rsidRDefault="004750A4" w:rsidP="004750A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7C12F04" w14:textId="77777777" w:rsidR="004750A4" w:rsidRPr="00FB1DAB" w:rsidRDefault="004750A4" w:rsidP="004750A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1DAB">
        <w:rPr>
          <w:rFonts w:ascii="Times New Roman" w:hAnsi="Times New Roman" w:cs="Times New Roman"/>
          <w:b/>
          <w:sz w:val="24"/>
          <w:szCs w:val="24"/>
        </w:rPr>
        <w:t xml:space="preserve">Предварителна подготовка </w:t>
      </w:r>
    </w:p>
    <w:p w14:paraId="734EF24E" w14:textId="77777777" w:rsidR="00EA209C" w:rsidRDefault="008D6770" w:rsidP="00EA209C">
      <w:pPr>
        <w:pStyle w:val="a3"/>
        <w:numPr>
          <w:ilvl w:val="0"/>
          <w:numId w:val="11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FB1DAB">
        <w:rPr>
          <w:rFonts w:ascii="Times New Roman" w:hAnsi="Times New Roman" w:cs="Times New Roman"/>
          <w:sz w:val="24"/>
          <w:szCs w:val="24"/>
        </w:rPr>
        <w:t>Подготовка на текстови откъси от одата „Паисий” на Вазов за декламация пред класа</w:t>
      </w:r>
    </w:p>
    <w:p w14:paraId="6C8B12B4" w14:textId="77777777" w:rsidR="00EA209C" w:rsidRDefault="008D6770" w:rsidP="00EA209C">
      <w:pPr>
        <w:pStyle w:val="a3"/>
        <w:numPr>
          <w:ilvl w:val="0"/>
          <w:numId w:val="11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A209C">
        <w:rPr>
          <w:rFonts w:ascii="Times New Roman" w:hAnsi="Times New Roman" w:cs="Times New Roman"/>
          <w:sz w:val="24"/>
          <w:szCs w:val="24"/>
        </w:rPr>
        <w:t xml:space="preserve">Задълбочено </w:t>
      </w:r>
      <w:r w:rsidR="008875F0" w:rsidRPr="00EA209C">
        <w:rPr>
          <w:rFonts w:ascii="Times New Roman" w:hAnsi="Times New Roman" w:cs="Times New Roman"/>
          <w:sz w:val="24"/>
          <w:szCs w:val="24"/>
        </w:rPr>
        <w:t>аналитично познаване на одата „Паисий”</w:t>
      </w:r>
    </w:p>
    <w:p w14:paraId="1DCF12A5" w14:textId="1763F6C3" w:rsidR="004750A4" w:rsidRDefault="008875F0" w:rsidP="004750A4">
      <w:pPr>
        <w:pStyle w:val="a3"/>
        <w:numPr>
          <w:ilvl w:val="0"/>
          <w:numId w:val="11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A209C">
        <w:rPr>
          <w:rFonts w:ascii="Times New Roman" w:hAnsi="Times New Roman" w:cs="Times New Roman"/>
          <w:sz w:val="24"/>
          <w:szCs w:val="24"/>
        </w:rPr>
        <w:t>Писмен отговор на зад. 3 стр. 86 от учебника: аргументиране на тезата на Н. Георгиев за особеностите на лирическия текст според одата „Паисий”: единство на конкретно и обобщено; многозначност на образите; противоречие между покой и динамика; отворен финал с посланията на лирическата поант</w:t>
      </w:r>
      <w:r w:rsidR="00FB1DAB" w:rsidRPr="00EA209C">
        <w:rPr>
          <w:rFonts w:ascii="Times New Roman" w:hAnsi="Times New Roman" w:cs="Times New Roman"/>
          <w:sz w:val="24"/>
          <w:szCs w:val="24"/>
        </w:rPr>
        <w:t>а</w:t>
      </w:r>
    </w:p>
    <w:p w14:paraId="68DCFB6B" w14:textId="77777777" w:rsidR="001B506B" w:rsidRPr="001B506B" w:rsidRDefault="001B506B" w:rsidP="001B506B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2C0AFA1E" w14:textId="77777777" w:rsidR="004750A4" w:rsidRPr="00FB1DAB" w:rsidRDefault="004750A4" w:rsidP="004750A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1DAB">
        <w:rPr>
          <w:rFonts w:ascii="Times New Roman" w:hAnsi="Times New Roman" w:cs="Times New Roman"/>
          <w:b/>
          <w:sz w:val="24"/>
          <w:szCs w:val="24"/>
        </w:rPr>
        <w:t>Ход на урока</w:t>
      </w:r>
    </w:p>
    <w:p w14:paraId="3C2A10E3" w14:textId="77777777" w:rsidR="004750A4" w:rsidRPr="00FB1DAB" w:rsidRDefault="004750A4" w:rsidP="004750A4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B1DAB">
        <w:rPr>
          <w:rFonts w:ascii="Times New Roman" w:hAnsi="Times New Roman" w:cs="Times New Roman"/>
          <w:b/>
          <w:i/>
          <w:sz w:val="24"/>
          <w:szCs w:val="24"/>
        </w:rPr>
        <w:t>Начална учебна ситуация</w:t>
      </w:r>
    </w:p>
    <w:p w14:paraId="34D6B2F3" w14:textId="77777777" w:rsidR="004750A4" w:rsidRPr="00FB1DAB" w:rsidRDefault="004750A4" w:rsidP="004750A4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B1DAB">
        <w:rPr>
          <w:rFonts w:ascii="Times New Roman" w:hAnsi="Times New Roman" w:cs="Times New Roman"/>
          <w:sz w:val="24"/>
          <w:szCs w:val="24"/>
        </w:rPr>
        <w:t xml:space="preserve">Конкретизиране на задачите на часа </w:t>
      </w:r>
    </w:p>
    <w:p w14:paraId="2B9BEFFE" w14:textId="77777777" w:rsidR="004750A4" w:rsidRDefault="00C36358" w:rsidP="001B506B">
      <w:pPr>
        <w:pStyle w:val="a4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DAB">
        <w:rPr>
          <w:rFonts w:ascii="Times New Roman" w:hAnsi="Times New Roman" w:cs="Times New Roman"/>
          <w:sz w:val="24"/>
          <w:szCs w:val="24"/>
        </w:rPr>
        <w:t>Прочит и обсъждане на домашната работа</w:t>
      </w:r>
    </w:p>
    <w:p w14:paraId="1E308DBC" w14:textId="77777777" w:rsidR="001B506B" w:rsidRPr="00FB1DAB" w:rsidRDefault="001B506B" w:rsidP="001B506B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p w14:paraId="1852A357" w14:textId="77777777" w:rsidR="004750A4" w:rsidRPr="00FB1DAB" w:rsidRDefault="004750A4" w:rsidP="001B506B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B1DAB">
        <w:rPr>
          <w:rFonts w:ascii="Times New Roman" w:hAnsi="Times New Roman" w:cs="Times New Roman"/>
          <w:b/>
          <w:i/>
          <w:sz w:val="24"/>
          <w:szCs w:val="24"/>
        </w:rPr>
        <w:t>Учебни ситуации за разгръщане на темата</w:t>
      </w:r>
    </w:p>
    <w:p w14:paraId="3550FFB2" w14:textId="77777777" w:rsidR="004750A4" w:rsidRPr="00FB1DAB" w:rsidRDefault="004750A4" w:rsidP="004750A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1DAB">
        <w:rPr>
          <w:rFonts w:ascii="Times New Roman" w:hAnsi="Times New Roman" w:cs="Times New Roman"/>
          <w:b/>
          <w:sz w:val="24"/>
          <w:szCs w:val="24"/>
        </w:rPr>
        <w:t xml:space="preserve">Смислово ядро 1. </w:t>
      </w:r>
      <w:r w:rsidR="00C36358" w:rsidRPr="00FB1DAB">
        <w:rPr>
          <w:rFonts w:ascii="Times New Roman" w:hAnsi="Times New Roman" w:cs="Times New Roman"/>
          <w:b/>
          <w:sz w:val="24"/>
          <w:szCs w:val="24"/>
        </w:rPr>
        <w:t>Пророческата сила на Паисий според одата на Вазов</w:t>
      </w:r>
      <w:r w:rsidR="00FB1DAB" w:rsidRPr="00FB1DAB">
        <w:rPr>
          <w:rFonts w:ascii="Times New Roman" w:hAnsi="Times New Roman" w:cs="Times New Roman"/>
          <w:b/>
          <w:sz w:val="24"/>
          <w:szCs w:val="24"/>
        </w:rPr>
        <w:t xml:space="preserve"> „Паисий”</w:t>
      </w:r>
    </w:p>
    <w:p w14:paraId="7F6E2740" w14:textId="77777777" w:rsidR="004750A4" w:rsidRPr="00FB1DAB" w:rsidRDefault="004750A4" w:rsidP="004750A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B1DAB">
        <w:rPr>
          <w:rFonts w:ascii="Times New Roman" w:hAnsi="Times New Roman" w:cs="Times New Roman"/>
          <w:sz w:val="24"/>
          <w:szCs w:val="24"/>
        </w:rPr>
        <w:t xml:space="preserve">Извеждане на ключовото понятие </w:t>
      </w:r>
      <w:r w:rsidR="00C36358" w:rsidRPr="00FB1DAB">
        <w:rPr>
          <w:rFonts w:ascii="Times New Roman" w:hAnsi="Times New Roman" w:cs="Times New Roman"/>
          <w:sz w:val="24"/>
          <w:szCs w:val="24"/>
        </w:rPr>
        <w:t>ПРОРОК</w:t>
      </w:r>
      <w:r w:rsidRPr="00FB1DAB">
        <w:rPr>
          <w:rFonts w:ascii="Times New Roman" w:hAnsi="Times New Roman" w:cs="Times New Roman"/>
          <w:sz w:val="24"/>
          <w:szCs w:val="24"/>
        </w:rPr>
        <w:t xml:space="preserve"> чрез анализ на лексикалното значение </w:t>
      </w:r>
    </w:p>
    <w:p w14:paraId="3FE4CF6A" w14:textId="77777777" w:rsidR="00C36358" w:rsidRPr="00FB1DAB" w:rsidRDefault="004750A4" w:rsidP="004750A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B1DAB">
        <w:rPr>
          <w:rFonts w:ascii="Times New Roman" w:hAnsi="Times New Roman" w:cs="Times New Roman"/>
          <w:sz w:val="24"/>
          <w:szCs w:val="24"/>
        </w:rPr>
        <w:t xml:space="preserve">Представяне на </w:t>
      </w:r>
      <w:r w:rsidR="00C36358" w:rsidRPr="00FB1DAB">
        <w:rPr>
          <w:rFonts w:ascii="Times New Roman" w:hAnsi="Times New Roman" w:cs="Times New Roman"/>
          <w:sz w:val="24"/>
          <w:szCs w:val="24"/>
        </w:rPr>
        <w:t>текста на одата с рецитиране</w:t>
      </w:r>
    </w:p>
    <w:p w14:paraId="47F5F770" w14:textId="77777777" w:rsidR="00FB1DAB" w:rsidRPr="00FB1DAB" w:rsidRDefault="00FB1DAB" w:rsidP="00FB1DAB">
      <w:pPr>
        <w:pStyle w:val="a3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4"/>
        <w:tblW w:w="10490" w:type="dxa"/>
        <w:tblLayout w:type="fixed"/>
        <w:tblLook w:val="04A0" w:firstRow="1" w:lastRow="0" w:firstColumn="1" w:lastColumn="0" w:noHBand="0" w:noVBand="1"/>
      </w:tblPr>
      <w:tblGrid>
        <w:gridCol w:w="5387"/>
        <w:gridCol w:w="1667"/>
        <w:gridCol w:w="1735"/>
        <w:gridCol w:w="1701"/>
      </w:tblGrid>
      <w:tr w:rsidR="00EA209C" w:rsidRPr="00FB1DAB" w14:paraId="3785463D" w14:textId="77777777" w:rsidTr="001B50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0" w:type="dxa"/>
            <w:gridSpan w:val="4"/>
          </w:tcPr>
          <w:p w14:paraId="3DBDDAF2" w14:textId="3F816C29" w:rsidR="00EA209C" w:rsidRPr="00D305A0" w:rsidRDefault="00EA209C" w:rsidP="00EA209C">
            <w:pPr>
              <w:pStyle w:val="a3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05A0">
              <w:rPr>
                <w:rFonts w:ascii="Times New Roman" w:hAnsi="Times New Roman" w:cs="Times New Roman"/>
                <w:sz w:val="24"/>
                <w:szCs w:val="24"/>
              </w:rPr>
              <w:t>Контролно-оценъчна дейност на учителя</w:t>
            </w:r>
          </w:p>
        </w:tc>
      </w:tr>
      <w:tr w:rsidR="003D1DA3" w:rsidRPr="00FB1DAB" w14:paraId="374DC89F" w14:textId="77777777" w:rsidTr="001B50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</w:tcPr>
          <w:p w14:paraId="0EE46136" w14:textId="10BF5397" w:rsidR="003D1DA3" w:rsidRPr="001B506B" w:rsidRDefault="003D1DA3" w:rsidP="001B50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06B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="00297FA8" w:rsidRPr="001B506B">
              <w:rPr>
                <w:rFonts w:ascii="Times New Roman" w:hAnsi="Times New Roman" w:cs="Times New Roman"/>
                <w:sz w:val="24"/>
                <w:szCs w:val="24"/>
              </w:rPr>
              <w:t>чествени показатели</w:t>
            </w:r>
          </w:p>
        </w:tc>
        <w:tc>
          <w:tcPr>
            <w:tcW w:w="5103" w:type="dxa"/>
            <w:gridSpan w:val="3"/>
          </w:tcPr>
          <w:p w14:paraId="6A72204B" w14:textId="77777777" w:rsidR="003D1DA3" w:rsidRPr="00D305A0" w:rsidRDefault="00D305A0" w:rsidP="003D1DA3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="003D1DA3" w:rsidRPr="00D305A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Количествени показатели</w:t>
            </w:r>
          </w:p>
        </w:tc>
      </w:tr>
      <w:tr w:rsidR="003D1DA3" w:rsidRPr="00FB1DAB" w14:paraId="57358438" w14:textId="77777777" w:rsidTr="00B95B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</w:tcPr>
          <w:p w14:paraId="3E163A67" w14:textId="1B048475" w:rsidR="003D1DA3" w:rsidRPr="00D305A0" w:rsidRDefault="00297FA8" w:rsidP="00297FA8">
            <w:pPr>
              <w:pStyle w:val="a3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Критерии</w:t>
            </w:r>
          </w:p>
        </w:tc>
        <w:tc>
          <w:tcPr>
            <w:tcW w:w="1667" w:type="dxa"/>
          </w:tcPr>
          <w:p w14:paraId="6CEE711E" w14:textId="77777777" w:rsidR="00B95B3D" w:rsidRDefault="003D1DA3" w:rsidP="00D305A0">
            <w:pPr>
              <w:pStyle w:val="a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297FA8">
              <w:rPr>
                <w:rFonts w:ascii="Times New Roman" w:hAnsi="Times New Roman" w:cs="Times New Roman"/>
                <w:bCs/>
              </w:rPr>
              <w:t xml:space="preserve">Задоволителен </w:t>
            </w:r>
          </w:p>
          <w:p w14:paraId="75CB558F" w14:textId="1F070F9B" w:rsidR="003D1DA3" w:rsidRPr="00297FA8" w:rsidRDefault="003D1DA3" w:rsidP="00D305A0">
            <w:pPr>
              <w:pStyle w:val="a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297FA8">
              <w:rPr>
                <w:rFonts w:ascii="Times New Roman" w:hAnsi="Times New Roman" w:cs="Times New Roman"/>
                <w:bCs/>
              </w:rPr>
              <w:t>отговор</w:t>
            </w:r>
          </w:p>
        </w:tc>
        <w:tc>
          <w:tcPr>
            <w:tcW w:w="1735" w:type="dxa"/>
          </w:tcPr>
          <w:p w14:paraId="1DCD60A2" w14:textId="77777777" w:rsidR="00297FA8" w:rsidRDefault="003D1DA3" w:rsidP="00D305A0">
            <w:pPr>
              <w:pStyle w:val="a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297FA8">
              <w:rPr>
                <w:rFonts w:ascii="Times New Roman" w:hAnsi="Times New Roman" w:cs="Times New Roman"/>
                <w:bCs/>
              </w:rPr>
              <w:t xml:space="preserve">Частично </w:t>
            </w:r>
          </w:p>
          <w:p w14:paraId="149E4E7B" w14:textId="6B28F860" w:rsidR="003D1DA3" w:rsidRPr="00297FA8" w:rsidRDefault="003D1DA3" w:rsidP="00D305A0">
            <w:pPr>
              <w:pStyle w:val="a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297FA8">
              <w:rPr>
                <w:rFonts w:ascii="Times New Roman" w:hAnsi="Times New Roman" w:cs="Times New Roman"/>
                <w:bCs/>
              </w:rPr>
              <w:t>пълен отговор</w:t>
            </w:r>
          </w:p>
        </w:tc>
        <w:tc>
          <w:tcPr>
            <w:tcW w:w="1701" w:type="dxa"/>
          </w:tcPr>
          <w:p w14:paraId="61D8723D" w14:textId="77777777" w:rsidR="00297FA8" w:rsidRDefault="00B24863" w:rsidP="00D305A0">
            <w:pPr>
              <w:pStyle w:val="a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297FA8">
              <w:rPr>
                <w:rFonts w:ascii="Times New Roman" w:hAnsi="Times New Roman" w:cs="Times New Roman"/>
                <w:bCs/>
              </w:rPr>
              <w:t xml:space="preserve">Изцяло </w:t>
            </w:r>
          </w:p>
          <w:p w14:paraId="18357E28" w14:textId="322C201B" w:rsidR="003D1DA3" w:rsidRPr="00297FA8" w:rsidRDefault="00B24863" w:rsidP="00D305A0">
            <w:pPr>
              <w:pStyle w:val="a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297FA8">
              <w:rPr>
                <w:rFonts w:ascii="Times New Roman" w:hAnsi="Times New Roman" w:cs="Times New Roman"/>
                <w:bCs/>
              </w:rPr>
              <w:t>пълен отговор</w:t>
            </w:r>
          </w:p>
        </w:tc>
      </w:tr>
      <w:tr w:rsidR="003D1DA3" w:rsidRPr="00FB1DAB" w14:paraId="0A7620C2" w14:textId="77777777" w:rsidTr="00B95B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</w:tcPr>
          <w:p w14:paraId="2E7A6A12" w14:textId="16F67019" w:rsidR="003D1DA3" w:rsidRPr="001B506B" w:rsidRDefault="003D1DA3" w:rsidP="00297FA8">
            <w:pPr>
              <w:pStyle w:val="a3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B1D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B5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4863" w:rsidRPr="001B506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</w:t>
            </w:r>
            <w:r w:rsidRPr="001B506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ярно възпроизвеждане на авторовия тек</w:t>
            </w:r>
            <w:r w:rsidR="00B24863" w:rsidRPr="001B506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</w:t>
            </w:r>
            <w:r w:rsidRPr="001B506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</w:t>
            </w:r>
          </w:p>
          <w:p w14:paraId="3B1E4152" w14:textId="77777777" w:rsidR="00297FA8" w:rsidRPr="00FB1DAB" w:rsidRDefault="00297FA8" w:rsidP="00297F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14:paraId="12BCACA0" w14:textId="77777777" w:rsidR="003D1DA3" w:rsidRPr="00FB1DAB" w:rsidRDefault="003D1DA3" w:rsidP="00297FA8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14:paraId="6B3734B0" w14:textId="77777777" w:rsidR="003D1DA3" w:rsidRPr="00FB1DAB" w:rsidRDefault="003D1DA3" w:rsidP="00297FA8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FED377A" w14:textId="77777777" w:rsidR="003D1DA3" w:rsidRPr="00FB1DAB" w:rsidRDefault="003D1DA3" w:rsidP="00297FA8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DA3" w:rsidRPr="00FB1DAB" w14:paraId="00D0F2C3" w14:textId="77777777" w:rsidTr="00B95B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</w:tcPr>
          <w:p w14:paraId="70D3795B" w14:textId="77777777" w:rsidR="003D1DA3" w:rsidRPr="00FB1DAB" w:rsidRDefault="003D1DA3" w:rsidP="00297F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DA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  <w:p w14:paraId="184BF49F" w14:textId="77777777" w:rsidR="003D1DA3" w:rsidRDefault="003D1DA3" w:rsidP="00297FA8">
            <w:pPr>
              <w:pStyle w:val="a3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7BE391D0" w14:textId="77777777" w:rsidR="00B95B3D" w:rsidRPr="00FB1DAB" w:rsidRDefault="00B95B3D" w:rsidP="00297F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14:paraId="645DDF35" w14:textId="77777777" w:rsidR="003D1DA3" w:rsidRPr="00FB1DAB" w:rsidRDefault="003D1DA3" w:rsidP="00297FA8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14:paraId="0048DDD5" w14:textId="77777777" w:rsidR="003D1DA3" w:rsidRPr="00FB1DAB" w:rsidRDefault="003D1DA3" w:rsidP="00297FA8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672E53C" w14:textId="77777777" w:rsidR="003D1DA3" w:rsidRPr="00FB1DAB" w:rsidRDefault="003D1DA3" w:rsidP="00297FA8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DA3" w:rsidRPr="00FB1DAB" w14:paraId="5990DAEB" w14:textId="77777777" w:rsidTr="00B95B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</w:tcPr>
          <w:p w14:paraId="6AFDDB05" w14:textId="77777777" w:rsidR="003D1DA3" w:rsidRPr="00FB1DAB" w:rsidRDefault="003D1DA3" w:rsidP="00297F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DA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  <w:p w14:paraId="15CCB91A" w14:textId="77777777" w:rsidR="003D1DA3" w:rsidRDefault="003D1DA3" w:rsidP="00297FA8">
            <w:pPr>
              <w:pStyle w:val="a3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27C840FA" w14:textId="77777777" w:rsidR="00B95B3D" w:rsidRPr="00FB1DAB" w:rsidRDefault="00B95B3D" w:rsidP="00297F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14:paraId="48718652" w14:textId="77777777" w:rsidR="003D1DA3" w:rsidRPr="00FB1DAB" w:rsidRDefault="003D1DA3" w:rsidP="00297FA8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14:paraId="463AC6EA" w14:textId="77777777" w:rsidR="003D1DA3" w:rsidRPr="00FB1DAB" w:rsidRDefault="003D1DA3" w:rsidP="00297FA8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7EDD1A7" w14:textId="77777777" w:rsidR="003D1DA3" w:rsidRPr="00FB1DAB" w:rsidRDefault="003D1DA3" w:rsidP="00297FA8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7A818A" w14:textId="77777777" w:rsidR="00297FA8" w:rsidRDefault="00297FA8" w:rsidP="00FB1DAB">
      <w:pPr>
        <w:pStyle w:val="a3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14:paraId="45F1FAE1" w14:textId="77777777" w:rsidR="004750A4" w:rsidRDefault="004750A4" w:rsidP="004750A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B1DAB">
        <w:rPr>
          <w:rFonts w:ascii="Times New Roman" w:hAnsi="Times New Roman" w:cs="Times New Roman"/>
          <w:sz w:val="24"/>
          <w:szCs w:val="24"/>
        </w:rPr>
        <w:t xml:space="preserve">Извеждане на  </w:t>
      </w:r>
      <w:r w:rsidR="002C17D0" w:rsidRPr="00FB1DAB">
        <w:rPr>
          <w:rFonts w:ascii="Times New Roman" w:hAnsi="Times New Roman" w:cs="Times New Roman"/>
          <w:sz w:val="24"/>
          <w:szCs w:val="24"/>
        </w:rPr>
        <w:t>различните измерения на пророческата сила с изграждане на схема на дъската</w:t>
      </w:r>
    </w:p>
    <w:p w14:paraId="6F3276C2" w14:textId="77777777" w:rsidR="00FB1DAB" w:rsidRPr="00FB1DAB" w:rsidRDefault="00FB1DAB" w:rsidP="00FB1DAB">
      <w:pPr>
        <w:pStyle w:val="a3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2"/>
        <w:tblW w:w="10348" w:type="dxa"/>
        <w:tblLayout w:type="fixed"/>
        <w:tblLook w:val="04A0" w:firstRow="1" w:lastRow="0" w:firstColumn="1" w:lastColumn="0" w:noHBand="0" w:noVBand="1"/>
      </w:tblPr>
      <w:tblGrid>
        <w:gridCol w:w="5495"/>
        <w:gridCol w:w="1559"/>
        <w:gridCol w:w="1593"/>
        <w:gridCol w:w="1701"/>
      </w:tblGrid>
      <w:tr w:rsidR="00297FA8" w:rsidRPr="00FB1DAB" w14:paraId="2F46C137" w14:textId="77777777" w:rsidTr="000542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8" w:type="dxa"/>
            <w:gridSpan w:val="4"/>
          </w:tcPr>
          <w:p w14:paraId="4DBEE43C" w14:textId="1A7AC544" w:rsidR="00297FA8" w:rsidRPr="00D305A0" w:rsidRDefault="00297FA8" w:rsidP="00297FA8">
            <w:pPr>
              <w:pStyle w:val="a3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05A0">
              <w:rPr>
                <w:rFonts w:ascii="Times New Roman" w:hAnsi="Times New Roman" w:cs="Times New Roman"/>
                <w:sz w:val="24"/>
                <w:szCs w:val="24"/>
              </w:rPr>
              <w:t>Контролно-оценъчна дейност на учителя</w:t>
            </w:r>
          </w:p>
        </w:tc>
      </w:tr>
      <w:tr w:rsidR="00B24863" w:rsidRPr="00FB1DAB" w14:paraId="49D9282E" w14:textId="77777777" w:rsidTr="000542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</w:tcPr>
          <w:p w14:paraId="486F38A4" w14:textId="72EE8B34" w:rsidR="00B24863" w:rsidRPr="00D305A0" w:rsidRDefault="00B24863" w:rsidP="00297FA8">
            <w:pPr>
              <w:pStyle w:val="a3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05A0">
              <w:rPr>
                <w:rFonts w:ascii="Times New Roman" w:hAnsi="Times New Roman" w:cs="Times New Roman"/>
                <w:sz w:val="24"/>
                <w:szCs w:val="24"/>
              </w:rPr>
              <w:t>Качествени показатели</w:t>
            </w:r>
          </w:p>
        </w:tc>
        <w:tc>
          <w:tcPr>
            <w:tcW w:w="4853" w:type="dxa"/>
            <w:gridSpan w:val="3"/>
          </w:tcPr>
          <w:p w14:paraId="6DDCC75D" w14:textId="445F515C" w:rsidR="00B24863" w:rsidRPr="00D305A0" w:rsidRDefault="00B24863" w:rsidP="00297FA8">
            <w:pPr>
              <w:pStyle w:val="a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5A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Количествени показатели</w:t>
            </w:r>
          </w:p>
        </w:tc>
      </w:tr>
      <w:tr w:rsidR="00B24863" w:rsidRPr="00FB1DAB" w14:paraId="1B7BC3B7" w14:textId="77777777" w:rsidTr="000542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</w:tcPr>
          <w:p w14:paraId="2AE74E0B" w14:textId="77777777" w:rsidR="00B24863" w:rsidRPr="00D305A0" w:rsidRDefault="00B24863" w:rsidP="001D32F1">
            <w:pPr>
              <w:pStyle w:val="a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A9D3F7" w14:textId="748F645F" w:rsidR="00B24863" w:rsidRPr="00297FA8" w:rsidRDefault="00B24863" w:rsidP="00B95B3D">
            <w:pPr>
              <w:pStyle w:val="a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297FA8">
              <w:rPr>
                <w:rFonts w:ascii="Times New Roman" w:hAnsi="Times New Roman" w:cs="Times New Roman"/>
                <w:bCs/>
              </w:rPr>
              <w:t>Задоволителен отговор</w:t>
            </w:r>
          </w:p>
        </w:tc>
        <w:tc>
          <w:tcPr>
            <w:tcW w:w="1593" w:type="dxa"/>
          </w:tcPr>
          <w:p w14:paraId="1C514858" w14:textId="77777777" w:rsidR="00297FA8" w:rsidRDefault="00B24863" w:rsidP="00D305A0">
            <w:pPr>
              <w:pStyle w:val="a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297FA8">
              <w:rPr>
                <w:rFonts w:ascii="Times New Roman" w:hAnsi="Times New Roman" w:cs="Times New Roman"/>
                <w:bCs/>
              </w:rPr>
              <w:t xml:space="preserve">Частично </w:t>
            </w:r>
          </w:p>
          <w:p w14:paraId="3C3567A6" w14:textId="6B00E4AA" w:rsidR="00B24863" w:rsidRPr="00297FA8" w:rsidRDefault="00B24863" w:rsidP="00D305A0">
            <w:pPr>
              <w:pStyle w:val="a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297FA8">
              <w:rPr>
                <w:rFonts w:ascii="Times New Roman" w:hAnsi="Times New Roman" w:cs="Times New Roman"/>
                <w:bCs/>
              </w:rPr>
              <w:t>пълен отговор</w:t>
            </w:r>
          </w:p>
        </w:tc>
        <w:tc>
          <w:tcPr>
            <w:tcW w:w="1701" w:type="dxa"/>
          </w:tcPr>
          <w:p w14:paraId="42225B39" w14:textId="77777777" w:rsidR="00297FA8" w:rsidRDefault="00B24863" w:rsidP="00D305A0">
            <w:pPr>
              <w:pStyle w:val="a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297FA8">
              <w:rPr>
                <w:rFonts w:ascii="Times New Roman" w:hAnsi="Times New Roman" w:cs="Times New Roman"/>
                <w:bCs/>
              </w:rPr>
              <w:t xml:space="preserve">Изцяло </w:t>
            </w:r>
          </w:p>
          <w:p w14:paraId="67D618A1" w14:textId="755111BC" w:rsidR="00B24863" w:rsidRPr="00297FA8" w:rsidRDefault="00B24863" w:rsidP="00D305A0">
            <w:pPr>
              <w:pStyle w:val="a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297FA8">
              <w:rPr>
                <w:rFonts w:ascii="Times New Roman" w:hAnsi="Times New Roman" w:cs="Times New Roman"/>
                <w:bCs/>
              </w:rPr>
              <w:t>пълен отговор</w:t>
            </w:r>
          </w:p>
        </w:tc>
      </w:tr>
      <w:tr w:rsidR="00B24863" w:rsidRPr="00FB1DAB" w14:paraId="39E0C8F5" w14:textId="77777777" w:rsidTr="000542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</w:tcPr>
          <w:p w14:paraId="760FF42E" w14:textId="47BA17A6" w:rsidR="00B24863" w:rsidRPr="001B506B" w:rsidRDefault="00B24863" w:rsidP="00B24863">
            <w:pPr>
              <w:pStyle w:val="a3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B506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1.</w:t>
            </w:r>
            <w:r w:rsidR="001B506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B95B3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Умело формулиране на качествата на легендарната личност</w:t>
            </w:r>
            <w:r w:rsidRPr="001B506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5D178B76" w14:textId="77777777" w:rsidR="00B24863" w:rsidRPr="00FB1DAB" w:rsidRDefault="00B24863" w:rsidP="001D32F1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14:paraId="6B4E065B" w14:textId="77777777" w:rsidR="00B24863" w:rsidRPr="00FB1DAB" w:rsidRDefault="00B24863" w:rsidP="001D32F1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B56BEC1" w14:textId="77777777" w:rsidR="00B24863" w:rsidRPr="00FB1DAB" w:rsidRDefault="00B24863" w:rsidP="001D32F1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63" w:rsidRPr="00FB1DAB" w14:paraId="1495E6FE" w14:textId="77777777" w:rsidTr="000542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</w:tcPr>
          <w:p w14:paraId="7F8A267B" w14:textId="77777777" w:rsidR="00B24863" w:rsidRPr="001B506B" w:rsidRDefault="00B24863" w:rsidP="001D32F1">
            <w:pPr>
              <w:pStyle w:val="a3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B506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2. </w:t>
            </w:r>
          </w:p>
          <w:p w14:paraId="0BDF4340" w14:textId="77777777" w:rsidR="00B24863" w:rsidRDefault="00B24863" w:rsidP="001D32F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347D3" w14:textId="77777777" w:rsidR="00B95B3D" w:rsidRPr="001B506B" w:rsidRDefault="00B95B3D" w:rsidP="001D32F1">
            <w:pPr>
              <w:pStyle w:val="a3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D174F55" w14:textId="77777777" w:rsidR="00B24863" w:rsidRPr="00FB1DAB" w:rsidRDefault="00B24863" w:rsidP="001D32F1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14:paraId="224B3617" w14:textId="77777777" w:rsidR="00B24863" w:rsidRPr="00FB1DAB" w:rsidRDefault="00B24863" w:rsidP="001D32F1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A66CB66" w14:textId="77777777" w:rsidR="00B24863" w:rsidRPr="00FB1DAB" w:rsidRDefault="00B24863" w:rsidP="001D32F1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63" w:rsidRPr="00FB1DAB" w14:paraId="7F7C321C" w14:textId="77777777" w:rsidTr="000542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</w:tcPr>
          <w:p w14:paraId="55CB5711" w14:textId="77777777" w:rsidR="00B24863" w:rsidRPr="001B506B" w:rsidRDefault="00B24863" w:rsidP="001D32F1">
            <w:pPr>
              <w:pStyle w:val="a3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B506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3. </w:t>
            </w:r>
          </w:p>
          <w:p w14:paraId="64A71240" w14:textId="77777777" w:rsidR="00B24863" w:rsidRDefault="00B24863" w:rsidP="001D32F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D81B3D" w14:textId="77777777" w:rsidR="00B95B3D" w:rsidRPr="001B506B" w:rsidRDefault="00B95B3D" w:rsidP="001D32F1">
            <w:pPr>
              <w:pStyle w:val="a3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199DADD" w14:textId="77777777" w:rsidR="00B24863" w:rsidRPr="00FB1DAB" w:rsidRDefault="00B24863" w:rsidP="001D32F1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14:paraId="266E12C0" w14:textId="77777777" w:rsidR="00B24863" w:rsidRPr="00FB1DAB" w:rsidRDefault="00B24863" w:rsidP="001D32F1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7D207A5" w14:textId="77777777" w:rsidR="00B24863" w:rsidRPr="00FB1DAB" w:rsidRDefault="00B24863" w:rsidP="001D32F1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9B4EF6" w14:textId="77777777" w:rsidR="00B24863" w:rsidRPr="00FB1DAB" w:rsidRDefault="00B24863" w:rsidP="00B24863">
      <w:pPr>
        <w:pStyle w:val="a3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14:paraId="133117B3" w14:textId="77777777" w:rsidR="004750A4" w:rsidRPr="00FB1DAB" w:rsidRDefault="004750A4" w:rsidP="004750A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B1DAB">
        <w:rPr>
          <w:rFonts w:ascii="Times New Roman" w:hAnsi="Times New Roman" w:cs="Times New Roman"/>
          <w:sz w:val="24"/>
          <w:szCs w:val="24"/>
        </w:rPr>
        <w:t xml:space="preserve">Изясняване на символиката </w:t>
      </w:r>
      <w:r w:rsidR="002C17D0" w:rsidRPr="00FB1DAB">
        <w:rPr>
          <w:rFonts w:ascii="Times New Roman" w:hAnsi="Times New Roman" w:cs="Times New Roman"/>
          <w:sz w:val="24"/>
          <w:szCs w:val="24"/>
        </w:rPr>
        <w:t>на светлината, детайлите от портретирането, знаковия жест като носители на идеята</w:t>
      </w:r>
    </w:p>
    <w:p w14:paraId="5D66E9D2" w14:textId="77777777" w:rsidR="009D2071" w:rsidRPr="00FB1DAB" w:rsidRDefault="009D2071" w:rsidP="009D2071">
      <w:pPr>
        <w:pStyle w:val="a3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14:paraId="5024F52E" w14:textId="77777777" w:rsidR="004750A4" w:rsidRPr="00FB1DAB" w:rsidRDefault="004750A4" w:rsidP="004750A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1DAB">
        <w:rPr>
          <w:rFonts w:ascii="Times New Roman" w:hAnsi="Times New Roman" w:cs="Times New Roman"/>
          <w:b/>
          <w:sz w:val="24"/>
          <w:szCs w:val="24"/>
        </w:rPr>
        <w:t xml:space="preserve">Смислово ядро 2. </w:t>
      </w:r>
      <w:r w:rsidR="009B3D1C" w:rsidRPr="00FB1DAB">
        <w:rPr>
          <w:rFonts w:ascii="Times New Roman" w:hAnsi="Times New Roman" w:cs="Times New Roman"/>
          <w:b/>
          <w:sz w:val="24"/>
          <w:szCs w:val="24"/>
        </w:rPr>
        <w:t xml:space="preserve">Националните ценности </w:t>
      </w:r>
      <w:r w:rsidR="002C17D0" w:rsidRPr="00FB1DAB">
        <w:rPr>
          <w:rFonts w:ascii="Times New Roman" w:hAnsi="Times New Roman" w:cs="Times New Roman"/>
          <w:b/>
          <w:sz w:val="24"/>
          <w:szCs w:val="24"/>
        </w:rPr>
        <w:t>в „Предисловие” от Паисий</w:t>
      </w:r>
    </w:p>
    <w:p w14:paraId="434D82E9" w14:textId="77777777" w:rsidR="00297FA8" w:rsidRDefault="004750A4" w:rsidP="00297F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B1DAB">
        <w:rPr>
          <w:rFonts w:ascii="Times New Roman" w:hAnsi="Times New Roman" w:cs="Times New Roman"/>
          <w:sz w:val="24"/>
          <w:szCs w:val="24"/>
        </w:rPr>
        <w:t xml:space="preserve">Въвеждане в темата чрез </w:t>
      </w:r>
      <w:r w:rsidR="002C17D0" w:rsidRPr="00FB1DAB">
        <w:rPr>
          <w:rFonts w:ascii="Times New Roman" w:hAnsi="Times New Roman" w:cs="Times New Roman"/>
          <w:sz w:val="24"/>
          <w:szCs w:val="24"/>
        </w:rPr>
        <w:t>прочит на текста</w:t>
      </w:r>
    </w:p>
    <w:p w14:paraId="556F53D1" w14:textId="77777777" w:rsidR="00297FA8" w:rsidRDefault="004750A4" w:rsidP="00297F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FA8">
        <w:rPr>
          <w:rFonts w:ascii="Times New Roman" w:hAnsi="Times New Roman" w:cs="Times New Roman"/>
          <w:sz w:val="24"/>
          <w:szCs w:val="24"/>
        </w:rPr>
        <w:t>Извеждане на идеите за водещ</w:t>
      </w:r>
      <w:r w:rsidR="009D2071" w:rsidRPr="00297FA8">
        <w:rPr>
          <w:rFonts w:ascii="Times New Roman" w:hAnsi="Times New Roman" w:cs="Times New Roman"/>
          <w:sz w:val="24"/>
          <w:szCs w:val="24"/>
        </w:rPr>
        <w:t xml:space="preserve">ите ценности, представени от повторенията на думите </w:t>
      </w:r>
      <w:r w:rsidR="009D2071" w:rsidRPr="00B95B3D">
        <w:rPr>
          <w:rFonts w:ascii="Times New Roman" w:hAnsi="Times New Roman" w:cs="Times New Roman"/>
          <w:i/>
          <w:iCs/>
          <w:sz w:val="24"/>
          <w:szCs w:val="24"/>
        </w:rPr>
        <w:t>род, език, отечество и цар</w:t>
      </w:r>
    </w:p>
    <w:p w14:paraId="54E3455F" w14:textId="77777777" w:rsidR="00297FA8" w:rsidRDefault="004750A4" w:rsidP="00297F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FA8">
        <w:rPr>
          <w:rFonts w:ascii="Times New Roman" w:hAnsi="Times New Roman" w:cs="Times New Roman"/>
          <w:sz w:val="24"/>
          <w:szCs w:val="24"/>
        </w:rPr>
        <w:t xml:space="preserve">Тълкуване </w:t>
      </w:r>
      <w:r w:rsidR="009D2071" w:rsidRPr="00297FA8">
        <w:rPr>
          <w:rFonts w:ascii="Times New Roman" w:hAnsi="Times New Roman" w:cs="Times New Roman"/>
          <w:sz w:val="24"/>
          <w:szCs w:val="24"/>
        </w:rPr>
        <w:t>на ценностите в контекста на времето и художествените задачи на книгата</w:t>
      </w:r>
    </w:p>
    <w:p w14:paraId="4E3A780B" w14:textId="779CC94B" w:rsidR="009B3D1C" w:rsidRPr="00297FA8" w:rsidRDefault="009B3D1C" w:rsidP="00297F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FA8">
        <w:rPr>
          <w:rFonts w:ascii="Times New Roman" w:hAnsi="Times New Roman" w:cs="Times New Roman"/>
          <w:sz w:val="24"/>
          <w:szCs w:val="24"/>
        </w:rPr>
        <w:t>Подреждане на дъската на четирите понятия по значимост</w:t>
      </w:r>
    </w:p>
    <w:p w14:paraId="341C2EFD" w14:textId="77777777" w:rsidR="009D2071" w:rsidRPr="00FB1DAB" w:rsidRDefault="009D2071" w:rsidP="009D20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8437674" w14:textId="77777777" w:rsidR="00921FD6" w:rsidRPr="00FB1DAB" w:rsidRDefault="004750A4" w:rsidP="00921FD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1DAB">
        <w:rPr>
          <w:rFonts w:ascii="Times New Roman" w:hAnsi="Times New Roman" w:cs="Times New Roman"/>
          <w:b/>
          <w:sz w:val="24"/>
          <w:szCs w:val="24"/>
        </w:rPr>
        <w:t xml:space="preserve">Смислово ядро 3. </w:t>
      </w:r>
      <w:r w:rsidR="00921FD6" w:rsidRPr="00FB1DAB">
        <w:rPr>
          <w:rFonts w:ascii="Times New Roman" w:hAnsi="Times New Roman" w:cs="Times New Roman"/>
          <w:b/>
          <w:sz w:val="24"/>
          <w:szCs w:val="24"/>
        </w:rPr>
        <w:t>Книгата на Паисий- „обречена на вечна младост”</w:t>
      </w:r>
    </w:p>
    <w:p w14:paraId="0F24121E" w14:textId="77777777" w:rsidR="004750A4" w:rsidRPr="00FB1DAB" w:rsidRDefault="00B24863" w:rsidP="004750A4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B1DAB">
        <w:rPr>
          <w:rFonts w:ascii="Times New Roman" w:hAnsi="Times New Roman" w:cs="Times New Roman"/>
          <w:sz w:val="24"/>
          <w:szCs w:val="24"/>
        </w:rPr>
        <w:t>Въвеждане в тем</w:t>
      </w:r>
      <w:r w:rsidR="004750A4" w:rsidRPr="00FB1DAB">
        <w:rPr>
          <w:rFonts w:ascii="Times New Roman" w:hAnsi="Times New Roman" w:cs="Times New Roman"/>
          <w:sz w:val="24"/>
          <w:szCs w:val="24"/>
        </w:rPr>
        <w:t xml:space="preserve">ата чрез </w:t>
      </w:r>
      <w:r w:rsidR="00921FD6" w:rsidRPr="00FB1DAB">
        <w:rPr>
          <w:rFonts w:ascii="Times New Roman" w:hAnsi="Times New Roman" w:cs="Times New Roman"/>
          <w:sz w:val="24"/>
          <w:szCs w:val="24"/>
        </w:rPr>
        <w:t>прочит на откъс от есето на Ефрем Карамфилов „Паисий”</w:t>
      </w:r>
    </w:p>
    <w:p w14:paraId="75D7B16F" w14:textId="213CE615" w:rsidR="004750A4" w:rsidRPr="00FB1DAB" w:rsidRDefault="00921FD6" w:rsidP="009B3D1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B1DAB">
        <w:rPr>
          <w:rFonts w:ascii="Times New Roman" w:hAnsi="Times New Roman" w:cs="Times New Roman"/>
          <w:sz w:val="24"/>
          <w:szCs w:val="24"/>
        </w:rPr>
        <w:t xml:space="preserve">Формулиране </w:t>
      </w:r>
      <w:r w:rsidR="009B3D1C" w:rsidRPr="00FB1DAB">
        <w:rPr>
          <w:rFonts w:ascii="Times New Roman" w:hAnsi="Times New Roman" w:cs="Times New Roman"/>
          <w:sz w:val="24"/>
          <w:szCs w:val="24"/>
        </w:rPr>
        <w:t>на два аргумента в подкрепа на тезата на Еф</w:t>
      </w:r>
      <w:r w:rsidR="00C26307">
        <w:rPr>
          <w:rFonts w:ascii="Times New Roman" w:hAnsi="Times New Roman" w:cs="Times New Roman"/>
          <w:sz w:val="24"/>
          <w:szCs w:val="24"/>
        </w:rPr>
        <w:t>рем</w:t>
      </w:r>
      <w:r w:rsidR="009B3D1C" w:rsidRPr="00FB1DAB">
        <w:rPr>
          <w:rFonts w:ascii="Times New Roman" w:hAnsi="Times New Roman" w:cs="Times New Roman"/>
          <w:sz w:val="24"/>
          <w:szCs w:val="24"/>
        </w:rPr>
        <w:t xml:space="preserve"> Карамфилов </w:t>
      </w:r>
      <w:r w:rsidRPr="00FB1DAB">
        <w:rPr>
          <w:rFonts w:ascii="Times New Roman" w:hAnsi="Times New Roman" w:cs="Times New Roman"/>
          <w:sz w:val="24"/>
          <w:szCs w:val="24"/>
        </w:rPr>
        <w:t xml:space="preserve">в самостоятелна задача </w:t>
      </w:r>
    </w:p>
    <w:p w14:paraId="6EBED36D" w14:textId="77777777" w:rsidR="004750A4" w:rsidRPr="00FB1DAB" w:rsidRDefault="004750A4" w:rsidP="004750A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B1DAB">
        <w:rPr>
          <w:rFonts w:ascii="Times New Roman" w:hAnsi="Times New Roman" w:cs="Times New Roman"/>
          <w:sz w:val="24"/>
          <w:szCs w:val="24"/>
        </w:rPr>
        <w:t xml:space="preserve">Актуализиране на поставените </w:t>
      </w:r>
      <w:r w:rsidR="009B3D1C" w:rsidRPr="00FB1DAB">
        <w:rPr>
          <w:rFonts w:ascii="Times New Roman" w:hAnsi="Times New Roman" w:cs="Times New Roman"/>
          <w:sz w:val="24"/>
          <w:szCs w:val="24"/>
        </w:rPr>
        <w:t>проблеми в 21.век</w:t>
      </w:r>
    </w:p>
    <w:p w14:paraId="29C1F037" w14:textId="77777777" w:rsidR="00FB1DAB" w:rsidRPr="00FB1DAB" w:rsidRDefault="00FB1DAB" w:rsidP="00FB1DAB">
      <w:pPr>
        <w:pStyle w:val="a3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15"/>
        <w:tblW w:w="10348" w:type="dxa"/>
        <w:tblLayout w:type="fixed"/>
        <w:tblLook w:val="04A0" w:firstRow="1" w:lastRow="0" w:firstColumn="1" w:lastColumn="0" w:noHBand="0" w:noVBand="1"/>
      </w:tblPr>
      <w:tblGrid>
        <w:gridCol w:w="5353"/>
        <w:gridCol w:w="1701"/>
        <w:gridCol w:w="1593"/>
        <w:gridCol w:w="1701"/>
      </w:tblGrid>
      <w:tr w:rsidR="001B506B" w:rsidRPr="000542F6" w14:paraId="71A01B6D" w14:textId="77777777" w:rsidTr="000542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8" w:type="dxa"/>
            <w:gridSpan w:val="4"/>
          </w:tcPr>
          <w:p w14:paraId="1687C513" w14:textId="5FCF4042" w:rsidR="001B506B" w:rsidRPr="000542F6" w:rsidRDefault="001B506B" w:rsidP="001B50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2F6">
              <w:rPr>
                <w:rFonts w:ascii="Times New Roman" w:hAnsi="Times New Roman" w:cs="Times New Roman"/>
                <w:sz w:val="24"/>
                <w:szCs w:val="24"/>
              </w:rPr>
              <w:t>Контролно-оценъчна дейност на учителя</w:t>
            </w:r>
          </w:p>
        </w:tc>
      </w:tr>
      <w:tr w:rsidR="00B24863" w:rsidRPr="000542F6" w14:paraId="1274713A" w14:textId="77777777" w:rsidTr="000542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3" w:type="dxa"/>
          </w:tcPr>
          <w:p w14:paraId="26492746" w14:textId="599EEFC9" w:rsidR="00B24863" w:rsidRPr="000542F6" w:rsidRDefault="00B24863" w:rsidP="001B50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2F6">
              <w:rPr>
                <w:rFonts w:ascii="Times New Roman" w:hAnsi="Times New Roman" w:cs="Times New Roman"/>
                <w:sz w:val="24"/>
                <w:szCs w:val="24"/>
              </w:rPr>
              <w:t>Качествени показатели</w:t>
            </w:r>
          </w:p>
        </w:tc>
        <w:tc>
          <w:tcPr>
            <w:tcW w:w="4995" w:type="dxa"/>
            <w:gridSpan w:val="3"/>
          </w:tcPr>
          <w:p w14:paraId="5F7479E0" w14:textId="4161EA34" w:rsidR="00B24863" w:rsidRPr="000542F6" w:rsidRDefault="00B24863" w:rsidP="001B506B">
            <w:pPr>
              <w:pStyle w:val="a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4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Количествени показатели</w:t>
            </w:r>
          </w:p>
        </w:tc>
      </w:tr>
      <w:tr w:rsidR="00B24863" w:rsidRPr="000542F6" w14:paraId="78D0BFD5" w14:textId="77777777" w:rsidTr="000542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3" w:type="dxa"/>
          </w:tcPr>
          <w:p w14:paraId="1828724C" w14:textId="77777777" w:rsidR="00B24863" w:rsidRPr="000542F6" w:rsidRDefault="00B24863" w:rsidP="001D32F1">
            <w:pPr>
              <w:pStyle w:val="a3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A2B3754" w14:textId="3889776E" w:rsidR="00B95B3D" w:rsidRPr="000542F6" w:rsidRDefault="00B24863" w:rsidP="00D305A0">
            <w:pPr>
              <w:pStyle w:val="a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542F6">
              <w:rPr>
                <w:rFonts w:ascii="Times New Roman" w:hAnsi="Times New Roman" w:cs="Times New Roman"/>
              </w:rPr>
              <w:t xml:space="preserve">Задоволителен </w:t>
            </w:r>
          </w:p>
          <w:p w14:paraId="62B5983C" w14:textId="5E1A1883" w:rsidR="00B24863" w:rsidRPr="000542F6" w:rsidRDefault="00B24863" w:rsidP="00D305A0">
            <w:pPr>
              <w:pStyle w:val="a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542F6">
              <w:rPr>
                <w:rFonts w:ascii="Times New Roman" w:hAnsi="Times New Roman" w:cs="Times New Roman"/>
              </w:rPr>
              <w:t>отговор</w:t>
            </w:r>
          </w:p>
        </w:tc>
        <w:tc>
          <w:tcPr>
            <w:tcW w:w="1593" w:type="dxa"/>
          </w:tcPr>
          <w:p w14:paraId="381D95BF" w14:textId="77777777" w:rsidR="001B506B" w:rsidRPr="000542F6" w:rsidRDefault="00B24863" w:rsidP="00D305A0">
            <w:pPr>
              <w:pStyle w:val="a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542F6">
              <w:rPr>
                <w:rFonts w:ascii="Times New Roman" w:hAnsi="Times New Roman" w:cs="Times New Roman"/>
              </w:rPr>
              <w:t xml:space="preserve">Частично </w:t>
            </w:r>
          </w:p>
          <w:p w14:paraId="6B9E32B3" w14:textId="5AA2F1A8" w:rsidR="00B24863" w:rsidRPr="000542F6" w:rsidRDefault="00B24863" w:rsidP="00D305A0">
            <w:pPr>
              <w:pStyle w:val="a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542F6">
              <w:rPr>
                <w:rFonts w:ascii="Times New Roman" w:hAnsi="Times New Roman" w:cs="Times New Roman"/>
              </w:rPr>
              <w:t>пълен отговор</w:t>
            </w:r>
          </w:p>
        </w:tc>
        <w:tc>
          <w:tcPr>
            <w:tcW w:w="1701" w:type="dxa"/>
          </w:tcPr>
          <w:p w14:paraId="3E094BED" w14:textId="77777777" w:rsidR="001B506B" w:rsidRPr="000542F6" w:rsidRDefault="00B24863" w:rsidP="00D305A0">
            <w:pPr>
              <w:pStyle w:val="a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542F6">
              <w:rPr>
                <w:rFonts w:ascii="Times New Roman" w:hAnsi="Times New Roman" w:cs="Times New Roman"/>
              </w:rPr>
              <w:t xml:space="preserve">Изцяло </w:t>
            </w:r>
          </w:p>
          <w:p w14:paraId="2F0BF55D" w14:textId="7FFA3D29" w:rsidR="00B24863" w:rsidRPr="000542F6" w:rsidRDefault="00B24863" w:rsidP="00D305A0">
            <w:pPr>
              <w:pStyle w:val="a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542F6">
              <w:rPr>
                <w:rFonts w:ascii="Times New Roman" w:hAnsi="Times New Roman" w:cs="Times New Roman"/>
              </w:rPr>
              <w:t>пълен отговор</w:t>
            </w:r>
          </w:p>
        </w:tc>
      </w:tr>
      <w:tr w:rsidR="00B24863" w:rsidRPr="000542F6" w14:paraId="1F8E730D" w14:textId="77777777" w:rsidTr="000542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3" w:type="dxa"/>
          </w:tcPr>
          <w:p w14:paraId="7B5C406B" w14:textId="77777777" w:rsidR="00B24863" w:rsidRPr="000542F6" w:rsidRDefault="00B24863" w:rsidP="00B24863">
            <w:pPr>
              <w:pStyle w:val="a3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54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1. Ясно и точно формулиране на актуален проблем, заявен в текста</w:t>
            </w:r>
          </w:p>
        </w:tc>
        <w:tc>
          <w:tcPr>
            <w:tcW w:w="1701" w:type="dxa"/>
          </w:tcPr>
          <w:p w14:paraId="1D203465" w14:textId="77777777" w:rsidR="00B24863" w:rsidRPr="000542F6" w:rsidRDefault="00B24863" w:rsidP="001D32F1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14:paraId="7786D357" w14:textId="77777777" w:rsidR="00B24863" w:rsidRPr="000542F6" w:rsidRDefault="00B24863" w:rsidP="001D32F1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A66A9D8" w14:textId="77777777" w:rsidR="00B24863" w:rsidRPr="000542F6" w:rsidRDefault="00B24863" w:rsidP="001D32F1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63" w:rsidRPr="000542F6" w14:paraId="24E71DB8" w14:textId="77777777" w:rsidTr="000542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3" w:type="dxa"/>
          </w:tcPr>
          <w:p w14:paraId="36E07A50" w14:textId="77777777" w:rsidR="00B24863" w:rsidRPr="000542F6" w:rsidRDefault="00B24863" w:rsidP="001D32F1">
            <w:pPr>
              <w:pStyle w:val="a3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54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2. </w:t>
            </w:r>
          </w:p>
          <w:p w14:paraId="1648FDF3" w14:textId="77777777" w:rsidR="00B24863" w:rsidRPr="000542F6" w:rsidRDefault="00B24863" w:rsidP="001D32F1">
            <w:pPr>
              <w:pStyle w:val="a3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5CC11891" w14:textId="77777777" w:rsidR="00B95B3D" w:rsidRPr="000542F6" w:rsidRDefault="00B95B3D" w:rsidP="001D32F1">
            <w:pPr>
              <w:pStyle w:val="a3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6D853C8" w14:textId="77777777" w:rsidR="00B24863" w:rsidRPr="000542F6" w:rsidRDefault="00B24863" w:rsidP="001D32F1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14:paraId="64130914" w14:textId="77777777" w:rsidR="00B24863" w:rsidRPr="000542F6" w:rsidRDefault="00B24863" w:rsidP="001D32F1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95033FC" w14:textId="77777777" w:rsidR="00B24863" w:rsidRPr="000542F6" w:rsidRDefault="00B24863" w:rsidP="001D32F1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63" w:rsidRPr="000542F6" w14:paraId="152E383F" w14:textId="77777777" w:rsidTr="000542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3" w:type="dxa"/>
          </w:tcPr>
          <w:p w14:paraId="516BE725" w14:textId="77777777" w:rsidR="00B24863" w:rsidRPr="000542F6" w:rsidRDefault="00B24863" w:rsidP="001D32F1">
            <w:pPr>
              <w:pStyle w:val="a3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54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3. </w:t>
            </w:r>
          </w:p>
          <w:p w14:paraId="4B602B7F" w14:textId="77777777" w:rsidR="00B95B3D" w:rsidRPr="000542F6" w:rsidRDefault="00B95B3D" w:rsidP="001D32F1">
            <w:pPr>
              <w:pStyle w:val="a3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338F6556" w14:textId="77777777" w:rsidR="00B95B3D" w:rsidRPr="000542F6" w:rsidRDefault="00B95B3D" w:rsidP="001D32F1">
            <w:pPr>
              <w:pStyle w:val="a3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F2F677D" w14:textId="77777777" w:rsidR="00B24863" w:rsidRPr="000542F6" w:rsidRDefault="00B24863" w:rsidP="001D32F1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14:paraId="78A1F8AE" w14:textId="77777777" w:rsidR="00B24863" w:rsidRPr="000542F6" w:rsidRDefault="00B24863" w:rsidP="001D32F1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8CE15FB" w14:textId="77777777" w:rsidR="00B24863" w:rsidRPr="000542F6" w:rsidRDefault="00B24863" w:rsidP="001D32F1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307851" w14:textId="77777777" w:rsidR="00B24863" w:rsidRPr="00FB1DAB" w:rsidRDefault="00B24863" w:rsidP="00B24863">
      <w:pPr>
        <w:pStyle w:val="a3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3849471" w14:textId="77777777" w:rsidR="009B3D1C" w:rsidRPr="00FB1DAB" w:rsidRDefault="009B3D1C" w:rsidP="009B3D1C">
      <w:pPr>
        <w:pStyle w:val="a3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03F84CC" w14:textId="77777777" w:rsidR="004750A4" w:rsidRPr="00FB1DAB" w:rsidRDefault="004750A4" w:rsidP="004750A4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B1DAB">
        <w:rPr>
          <w:rFonts w:ascii="Times New Roman" w:hAnsi="Times New Roman" w:cs="Times New Roman"/>
          <w:b/>
          <w:i/>
          <w:sz w:val="24"/>
          <w:szCs w:val="24"/>
        </w:rPr>
        <w:t>Заключителна учебна ситуация</w:t>
      </w:r>
    </w:p>
    <w:p w14:paraId="2FD66678" w14:textId="77777777" w:rsidR="004750A4" w:rsidRPr="00FB1DAB" w:rsidRDefault="004750A4" w:rsidP="004750A4">
      <w:pPr>
        <w:pStyle w:val="a3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F25D3B2" w14:textId="55736C19" w:rsidR="004750A4" w:rsidRPr="005C57A8" w:rsidRDefault="004750A4" w:rsidP="004750A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FB1DAB">
        <w:rPr>
          <w:rFonts w:ascii="Times New Roman" w:hAnsi="Times New Roman" w:cs="Times New Roman"/>
          <w:sz w:val="24"/>
          <w:szCs w:val="24"/>
        </w:rPr>
        <w:t xml:space="preserve">Представяне </w:t>
      </w:r>
      <w:r w:rsidR="009B3D1C" w:rsidRPr="00FB1DAB">
        <w:rPr>
          <w:rFonts w:ascii="Times New Roman" w:hAnsi="Times New Roman" w:cs="Times New Roman"/>
          <w:sz w:val="24"/>
          <w:szCs w:val="24"/>
        </w:rPr>
        <w:t xml:space="preserve">на ключови за тезата </w:t>
      </w:r>
      <w:r w:rsidR="006F7CCB" w:rsidRPr="00FB1DAB">
        <w:rPr>
          <w:rFonts w:ascii="Times New Roman" w:hAnsi="Times New Roman" w:cs="Times New Roman"/>
          <w:sz w:val="24"/>
          <w:szCs w:val="24"/>
        </w:rPr>
        <w:t>на часа допълнителни откъси от есето на Ефрем Карам</w:t>
      </w:r>
      <w:r w:rsidR="006E1A33">
        <w:rPr>
          <w:rFonts w:ascii="Times New Roman" w:hAnsi="Times New Roman" w:cs="Times New Roman"/>
          <w:sz w:val="24"/>
          <w:szCs w:val="24"/>
        </w:rPr>
        <w:t>ф</w:t>
      </w:r>
      <w:r w:rsidR="006F7CCB" w:rsidRPr="00FB1DAB">
        <w:rPr>
          <w:rFonts w:ascii="Times New Roman" w:hAnsi="Times New Roman" w:cs="Times New Roman"/>
          <w:sz w:val="24"/>
          <w:szCs w:val="24"/>
        </w:rPr>
        <w:t>илов</w:t>
      </w:r>
    </w:p>
    <w:p w14:paraId="4ADBF13B" w14:textId="77777777" w:rsidR="005C57A8" w:rsidRDefault="005C57A8" w:rsidP="005C57A8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0E75496" w14:textId="77777777" w:rsidR="005C57A8" w:rsidRPr="00FB1DAB" w:rsidRDefault="005C57A8" w:rsidP="005C57A8">
      <w:pPr>
        <w:pStyle w:val="a3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9374627" w14:textId="2321D144" w:rsidR="004750A4" w:rsidRPr="00910AAF" w:rsidRDefault="005C57A8" w:rsidP="005C57A8">
      <w:pPr>
        <w:jc w:val="both"/>
        <w:rPr>
          <w:rFonts w:ascii="Times New Roman" w:hAnsi="Times New Roman" w:cs="Times New Roman"/>
          <w:i/>
          <w:iCs/>
        </w:rPr>
      </w:pPr>
      <w:r w:rsidRPr="00910AAF">
        <w:rPr>
          <w:rFonts w:ascii="Times New Roman" w:hAnsi="Times New Roman" w:cs="Times New Roman"/>
          <w:highlight w:val="cyan"/>
        </w:rPr>
        <w:t>*</w:t>
      </w:r>
      <w:r w:rsidRPr="00910AAF">
        <w:rPr>
          <w:rFonts w:ascii="Times New Roman" w:hAnsi="Times New Roman" w:cs="Times New Roman"/>
          <w:i/>
          <w:iCs/>
        </w:rPr>
        <w:t>Работният лист е разработен от учителката по български език и литература в Ег „Б. Брехт“, гр. Пазарджик – Диана Стоева, за целите на тренинга, проведен на 16.01.2025 г.</w:t>
      </w:r>
    </w:p>
    <w:sectPr w:rsidR="004750A4" w:rsidRPr="00910AAF" w:rsidSect="00B95B3D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32F4B"/>
    <w:multiLevelType w:val="hybridMultilevel"/>
    <w:tmpl w:val="AA1A21F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F082E"/>
    <w:multiLevelType w:val="hybridMultilevel"/>
    <w:tmpl w:val="2BC0ADD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E24B6"/>
    <w:multiLevelType w:val="hybridMultilevel"/>
    <w:tmpl w:val="7676036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D47AD"/>
    <w:multiLevelType w:val="hybridMultilevel"/>
    <w:tmpl w:val="59DCD33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021655"/>
    <w:multiLevelType w:val="hybridMultilevel"/>
    <w:tmpl w:val="E47C093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80BA4"/>
    <w:multiLevelType w:val="hybridMultilevel"/>
    <w:tmpl w:val="8A520ED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4268E0"/>
    <w:multiLevelType w:val="hybridMultilevel"/>
    <w:tmpl w:val="6F0EEEFA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1F24646"/>
    <w:multiLevelType w:val="hybridMultilevel"/>
    <w:tmpl w:val="8A184104"/>
    <w:lvl w:ilvl="0" w:tplc="0402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6F584F"/>
    <w:multiLevelType w:val="hybridMultilevel"/>
    <w:tmpl w:val="3BBE381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D712DA"/>
    <w:multiLevelType w:val="hybridMultilevel"/>
    <w:tmpl w:val="33D6E8C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814047"/>
    <w:multiLevelType w:val="hybridMultilevel"/>
    <w:tmpl w:val="DDC20A1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3B7F3C"/>
    <w:multiLevelType w:val="hybridMultilevel"/>
    <w:tmpl w:val="EFC84A9E"/>
    <w:lvl w:ilvl="0" w:tplc="0402000B">
      <w:start w:val="1"/>
      <w:numFmt w:val="bullet"/>
      <w:lvlText w:val=""/>
      <w:lvlJc w:val="left"/>
      <w:pPr>
        <w:ind w:left="13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748266972">
    <w:abstractNumId w:val="1"/>
  </w:num>
  <w:num w:numId="2" w16cid:durableId="1601333882">
    <w:abstractNumId w:val="7"/>
  </w:num>
  <w:num w:numId="3" w16cid:durableId="1934389466">
    <w:abstractNumId w:val="8"/>
  </w:num>
  <w:num w:numId="4" w16cid:durableId="1319386177">
    <w:abstractNumId w:val="10"/>
  </w:num>
  <w:num w:numId="5" w16cid:durableId="1246261016">
    <w:abstractNumId w:val="3"/>
  </w:num>
  <w:num w:numId="6" w16cid:durableId="1898203736">
    <w:abstractNumId w:val="9"/>
  </w:num>
  <w:num w:numId="7" w16cid:durableId="1601990812">
    <w:abstractNumId w:val="0"/>
  </w:num>
  <w:num w:numId="8" w16cid:durableId="1646205005">
    <w:abstractNumId w:val="2"/>
  </w:num>
  <w:num w:numId="9" w16cid:durableId="2031027855">
    <w:abstractNumId w:val="4"/>
  </w:num>
  <w:num w:numId="10" w16cid:durableId="1326936401">
    <w:abstractNumId w:val="11"/>
  </w:num>
  <w:num w:numId="11" w16cid:durableId="1329602033">
    <w:abstractNumId w:val="6"/>
  </w:num>
  <w:num w:numId="12" w16cid:durableId="14476570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50A4"/>
    <w:rsid w:val="000542F6"/>
    <w:rsid w:val="001B506B"/>
    <w:rsid w:val="001E7D97"/>
    <w:rsid w:val="001F45B0"/>
    <w:rsid w:val="00297FA8"/>
    <w:rsid w:val="002C17D0"/>
    <w:rsid w:val="003D1DA3"/>
    <w:rsid w:val="003F64DE"/>
    <w:rsid w:val="0040597D"/>
    <w:rsid w:val="0043639B"/>
    <w:rsid w:val="004750A4"/>
    <w:rsid w:val="004C145C"/>
    <w:rsid w:val="005C57A8"/>
    <w:rsid w:val="006720F7"/>
    <w:rsid w:val="006E1A33"/>
    <w:rsid w:val="006F7CCB"/>
    <w:rsid w:val="007D75A6"/>
    <w:rsid w:val="008875F0"/>
    <w:rsid w:val="008D6770"/>
    <w:rsid w:val="00910AAF"/>
    <w:rsid w:val="00921FD6"/>
    <w:rsid w:val="00971ECC"/>
    <w:rsid w:val="009B3D1C"/>
    <w:rsid w:val="009D2071"/>
    <w:rsid w:val="00A25130"/>
    <w:rsid w:val="00B24863"/>
    <w:rsid w:val="00B95B3D"/>
    <w:rsid w:val="00C26307"/>
    <w:rsid w:val="00C36358"/>
    <w:rsid w:val="00C769F7"/>
    <w:rsid w:val="00D305A0"/>
    <w:rsid w:val="00EA209C"/>
    <w:rsid w:val="00FB1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6D9B4"/>
  <w15:docId w15:val="{4ABC7D18-45C9-4375-B3D5-AF9D05759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5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50A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750A4"/>
    <w:pPr>
      <w:ind w:left="720"/>
      <w:contextualSpacing/>
    </w:pPr>
  </w:style>
  <w:style w:type="table" w:styleId="a5">
    <w:name w:val="Table Grid"/>
    <w:basedOn w:val="a1"/>
    <w:uiPriority w:val="59"/>
    <w:rsid w:val="003D1D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14">
    <w:name w:val="Grid Table 1 Light Accent 4"/>
    <w:basedOn w:val="a1"/>
    <w:uiPriority w:val="46"/>
    <w:rsid w:val="001B506B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2">
    <w:name w:val="Grid Table 1 Light Accent 2"/>
    <w:basedOn w:val="a1"/>
    <w:uiPriority w:val="46"/>
    <w:rsid w:val="000542F6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5">
    <w:name w:val="Grid Table 1 Light Accent 5"/>
    <w:basedOn w:val="a1"/>
    <w:uiPriority w:val="46"/>
    <w:rsid w:val="000542F6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Галина Цанева (РУО - Пазарджик)</cp:lastModifiedBy>
  <cp:revision>15</cp:revision>
  <cp:lastPrinted>2025-01-15T10:43:00Z</cp:lastPrinted>
  <dcterms:created xsi:type="dcterms:W3CDTF">2025-01-12T15:35:00Z</dcterms:created>
  <dcterms:modified xsi:type="dcterms:W3CDTF">2025-02-16T18:24:00Z</dcterms:modified>
</cp:coreProperties>
</file>